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02D8" w:rsidRPr="00D2595B" w:rsidRDefault="00D2595B" w:rsidP="00C202D8">
      <w:pPr>
        <w:tabs>
          <w:tab w:val="left" w:pos="2250"/>
        </w:tabs>
        <w:rPr>
          <w:b/>
          <w:i/>
          <w:sz w:val="30"/>
          <w:szCs w:val="30"/>
        </w:rPr>
      </w:pPr>
      <w:r>
        <w:rPr>
          <w:b/>
          <w:i/>
          <w:sz w:val="30"/>
          <w:szCs w:val="30"/>
        </w:rPr>
        <w:t xml:space="preserve">Anleitung für den Salifert </w:t>
      </w:r>
      <w:bookmarkStart w:id="0" w:name="_GoBack"/>
      <w:bookmarkEnd w:id="0"/>
      <w:r w:rsidR="00C202D8" w:rsidRPr="00D2595B">
        <w:rPr>
          <w:b/>
          <w:i/>
          <w:sz w:val="30"/>
          <w:szCs w:val="30"/>
        </w:rPr>
        <w:t>Phosphat Profi Test</w:t>
      </w:r>
    </w:p>
    <w:p w:rsidR="00C202D8" w:rsidRDefault="00C202D8" w:rsidP="00C202D8">
      <w:r>
        <w:t xml:space="preserve">Falsche Ergebnisse werden dann festgestellt, wenn die </w:t>
      </w:r>
      <w:r>
        <w:t xml:space="preserve">Karbonat Härte </w:t>
      </w:r>
      <w:r>
        <w:t>größer als 20 dKH ist.</w:t>
      </w:r>
    </w:p>
    <w:p w:rsidR="00C202D8" w:rsidRDefault="00C202D8" w:rsidP="00C202D8">
      <w:r>
        <w:t xml:space="preserve">Normaler Weise allerdings ist die </w:t>
      </w:r>
      <w:r>
        <w:t>Karbonat Härte</w:t>
      </w:r>
      <w:r>
        <w:t xml:space="preserve"> ein gutes Stück</w:t>
      </w:r>
      <w:r>
        <w:t xml:space="preserve"> </w:t>
      </w:r>
      <w:r>
        <w:t>unterhalb den angegebenen Werten.</w:t>
      </w:r>
    </w:p>
    <w:p w:rsidR="00C202D8" w:rsidRPr="00C202D8" w:rsidRDefault="00C202D8" w:rsidP="00C202D8">
      <w:pPr>
        <w:rPr>
          <w:b/>
        </w:rPr>
      </w:pPr>
      <w:r w:rsidRPr="00C202D8">
        <w:rPr>
          <w:b/>
        </w:rPr>
        <w:t>WARNUNG!</w:t>
      </w:r>
    </w:p>
    <w:p w:rsidR="00C202D8" w:rsidRPr="00C202D8" w:rsidRDefault="00C202D8" w:rsidP="00C202D8">
      <w:pPr>
        <w:rPr>
          <w:b/>
        </w:rPr>
      </w:pPr>
      <w:r w:rsidRPr="00C202D8">
        <w:rPr>
          <w:b/>
        </w:rPr>
        <w:t>Das Reagens aus der Flasche PO4-1 enthält verdünnte Salzsäure</w:t>
      </w:r>
      <w:r w:rsidRPr="00C202D8">
        <w:rPr>
          <w:b/>
        </w:rPr>
        <w:t xml:space="preserve"> </w:t>
      </w:r>
      <w:r w:rsidRPr="00C202D8">
        <w:rPr>
          <w:b/>
        </w:rPr>
        <w:t>und ist für Haut und Augen ätzend.</w:t>
      </w:r>
    </w:p>
    <w:p w:rsidR="00C202D8" w:rsidRPr="00C202D8" w:rsidRDefault="00C202D8" w:rsidP="00C202D8">
      <w:pPr>
        <w:rPr>
          <w:b/>
        </w:rPr>
      </w:pPr>
      <w:r w:rsidRPr="00C202D8">
        <w:rPr>
          <w:b/>
        </w:rPr>
        <w:t>lm Falle des Kontaktes mit der Haut diese sofort mit reichlich</w:t>
      </w:r>
      <w:r w:rsidRPr="00C202D8">
        <w:rPr>
          <w:b/>
        </w:rPr>
        <w:t xml:space="preserve"> </w:t>
      </w:r>
      <w:r w:rsidRPr="00C202D8">
        <w:rPr>
          <w:b/>
        </w:rPr>
        <w:t>Wass</w:t>
      </w:r>
      <w:r w:rsidRPr="00C202D8">
        <w:rPr>
          <w:b/>
        </w:rPr>
        <w:t xml:space="preserve">er abwaschen. Falls das Reagens </w:t>
      </w:r>
      <w:r w:rsidRPr="00C202D8">
        <w:rPr>
          <w:b/>
        </w:rPr>
        <w:t>in die Augen gelangt, diese</w:t>
      </w:r>
      <w:r w:rsidRPr="00C202D8">
        <w:rPr>
          <w:b/>
        </w:rPr>
        <w:t xml:space="preserve"> </w:t>
      </w:r>
      <w:r w:rsidRPr="00C202D8">
        <w:rPr>
          <w:b/>
        </w:rPr>
        <w:t>sofort mit reichlich Wasser spü</w:t>
      </w:r>
      <w:r w:rsidRPr="00C202D8">
        <w:rPr>
          <w:b/>
        </w:rPr>
        <w:t xml:space="preserve">len und umgehend ärztlichen Rat </w:t>
      </w:r>
      <w:r w:rsidRPr="00C202D8">
        <w:rPr>
          <w:b/>
        </w:rPr>
        <w:t>einholen. Ärztlicher Rat ist auch sofort dann einzuholen, wenn die</w:t>
      </w:r>
      <w:r w:rsidRPr="00C202D8">
        <w:rPr>
          <w:b/>
        </w:rPr>
        <w:t xml:space="preserve"> </w:t>
      </w:r>
      <w:r w:rsidRPr="00C202D8">
        <w:rPr>
          <w:b/>
        </w:rPr>
        <w:t>Lösung verschluckt wurde.</w:t>
      </w:r>
    </w:p>
    <w:p w:rsidR="00C202D8" w:rsidRDefault="00C202D8" w:rsidP="00C202D8">
      <w:r w:rsidRPr="00C202D8">
        <w:rPr>
          <w:b/>
        </w:rPr>
        <w:t>U</w:t>
      </w:r>
      <w:r w:rsidRPr="00C202D8">
        <w:rPr>
          <w:b/>
        </w:rPr>
        <w:t xml:space="preserve">nzugänglich vor Kindern </w:t>
      </w:r>
      <w:r w:rsidRPr="00C202D8">
        <w:rPr>
          <w:b/>
        </w:rPr>
        <w:t>aufbewahren!</w:t>
      </w:r>
      <w:r w:rsidRPr="00C202D8">
        <w:rPr>
          <w:b/>
        </w:rPr>
        <w:t xml:space="preserve"> Nicht zum Verzehr</w:t>
      </w:r>
      <w:r w:rsidRPr="00C202D8">
        <w:rPr>
          <w:b/>
        </w:rPr>
        <w:t xml:space="preserve"> geeignet. </w:t>
      </w:r>
    </w:p>
    <w:p w:rsidR="00C202D8" w:rsidRDefault="00C202D8" w:rsidP="00C202D8">
      <w:r w:rsidRPr="00C202D8">
        <w:rPr>
          <w:u w:val="single"/>
        </w:rPr>
        <w:t>TESTDURCHFÜHRUNG:</w:t>
      </w:r>
    </w:p>
    <w:p w:rsidR="00C202D8" w:rsidRDefault="00C202D8" w:rsidP="00C202D8">
      <w:r>
        <w:t>1.) Mit der beigefügten Spritze 10 ml zu testendes Wasser in das</w:t>
      </w:r>
      <w:r>
        <w:t xml:space="preserve"> </w:t>
      </w:r>
      <w:r>
        <w:t>Testgefäß füllen.</w:t>
      </w:r>
    </w:p>
    <w:p w:rsidR="00C202D8" w:rsidRDefault="00C202D8" w:rsidP="00C202D8">
      <w:r>
        <w:t>2.)</w:t>
      </w:r>
      <w:r>
        <w:t xml:space="preserve"> Dazu 4 Tropfen des Reagens aus der Flasche PO4-1 träufeln und</w:t>
      </w:r>
      <w:r>
        <w:t xml:space="preserve"> anschließend das Testgefäß </w:t>
      </w:r>
      <w:r>
        <w:t>vorsichtig 10 Sekunden lang schütteln.</w:t>
      </w:r>
    </w:p>
    <w:p w:rsidR="00C202D8" w:rsidRDefault="00C202D8" w:rsidP="00C202D8">
      <w:r>
        <w:t>3.)</w:t>
      </w:r>
      <w:r>
        <w:t xml:space="preserve"> Dazu einem gestrichenen Löffel des Pulvers PO4—2. Den Inhalt des</w:t>
      </w:r>
      <w:r>
        <w:t xml:space="preserve"> Testgefäßes vorsichtig für die </w:t>
      </w:r>
      <w:r>
        <w:t>Dauer von genau 30 Sekunden mischen.</w:t>
      </w:r>
    </w:p>
    <w:p w:rsidR="00D2595B" w:rsidRDefault="00C202D8" w:rsidP="00C202D8">
      <w:r>
        <w:t>4.)</w:t>
      </w:r>
      <w:r>
        <w:t xml:space="preserve"> Das geöffnete Testgefäß vor die Farbtafel auf einen Bereich der Tafel</w:t>
      </w:r>
      <w:r>
        <w:t xml:space="preserve"> der weiß ist stellen; die </w:t>
      </w:r>
      <w:r>
        <w:t>Farben miteinander vergleichen. Lesen Sie den</w:t>
      </w:r>
      <w:r>
        <w:t xml:space="preserve"> </w:t>
      </w:r>
      <w:r>
        <w:t>Phosphatgehalt an der übereinstimmenden Farbe ab. Eine Farbe die</w:t>
      </w:r>
      <w:r>
        <w:t xml:space="preserve"> </w:t>
      </w:r>
      <w:r>
        <w:t>zwischen zwei abgebildeten Farben liegt entspricht einem</w:t>
      </w:r>
      <w:r>
        <w:t xml:space="preserve"> Phosphat-Gehalt der dazwischen liegt.</w:t>
      </w:r>
    </w:p>
    <w:p w:rsidR="00C202D8" w:rsidRDefault="00C202D8" w:rsidP="00C202D8">
      <w:r>
        <w:t>Die Phosphatwerte sind in mg / L Phosphat angegeben. Wenn Sie</w:t>
      </w:r>
      <w:r>
        <w:t xml:space="preserve"> </w:t>
      </w:r>
      <w:r>
        <w:t>lieber</w:t>
      </w:r>
      <w:r>
        <w:t xml:space="preserve"> </w:t>
      </w:r>
      <w:r>
        <w:t>den Gehalt in mg / L Phosphat - Phosphor vorziehen, dividieren Sie</w:t>
      </w:r>
      <w:r>
        <w:t xml:space="preserve"> </w:t>
      </w:r>
      <w:r>
        <w:t>das Ergebnis durch 3 oder gebrauchen die angeführte Tabelle.</w:t>
      </w:r>
    </w:p>
    <w:p w:rsidR="00C202D8" w:rsidRPr="00EC096A" w:rsidRDefault="00C202D8" w:rsidP="00C202D8">
      <w:pPr>
        <w:rPr>
          <w:sz w:val="16"/>
          <w:szCs w:val="16"/>
          <w:lang w:val="en-US"/>
        </w:rPr>
      </w:pPr>
      <w:r w:rsidRPr="00EC096A">
        <w:rPr>
          <w:sz w:val="16"/>
          <w:szCs w:val="16"/>
          <w:lang w:val="en-US"/>
        </w:rPr>
        <w:t xml:space="preserve">mg / L </w:t>
      </w:r>
      <w:proofErr w:type="spellStart"/>
      <w:r w:rsidR="00D2595B" w:rsidRPr="00EC096A">
        <w:rPr>
          <w:sz w:val="16"/>
          <w:szCs w:val="16"/>
          <w:lang w:val="en-US"/>
        </w:rPr>
        <w:t>Phosphat</w:t>
      </w:r>
      <w:proofErr w:type="spellEnd"/>
      <w:r w:rsidRPr="00EC096A">
        <w:rPr>
          <w:sz w:val="16"/>
          <w:szCs w:val="16"/>
          <w:lang w:val="en-US"/>
        </w:rPr>
        <w:t xml:space="preserve"> </w:t>
      </w:r>
      <w:r w:rsidRPr="00EC096A">
        <w:rPr>
          <w:sz w:val="16"/>
          <w:szCs w:val="16"/>
          <w:lang w:val="en-US"/>
        </w:rPr>
        <w:t xml:space="preserve">     </w:t>
      </w:r>
      <w:r w:rsidR="00D2595B">
        <w:rPr>
          <w:sz w:val="16"/>
          <w:szCs w:val="16"/>
          <w:lang w:val="en-US"/>
        </w:rPr>
        <w:t xml:space="preserve"> </w:t>
      </w:r>
      <w:r w:rsidRPr="00EC096A">
        <w:rPr>
          <w:sz w:val="16"/>
          <w:szCs w:val="16"/>
          <w:lang w:val="en-US"/>
        </w:rPr>
        <w:t xml:space="preserve">                           //</w:t>
      </w:r>
      <w:r w:rsidR="00EC096A" w:rsidRPr="00EC096A">
        <w:rPr>
          <w:sz w:val="16"/>
          <w:szCs w:val="16"/>
          <w:lang w:val="en-US"/>
        </w:rPr>
        <w:t xml:space="preserve">    </w:t>
      </w:r>
      <w:r w:rsidRPr="00EC096A">
        <w:rPr>
          <w:sz w:val="16"/>
          <w:szCs w:val="16"/>
          <w:lang w:val="en-US"/>
        </w:rPr>
        <w:t xml:space="preserve"> </w:t>
      </w:r>
      <w:r w:rsidRPr="00EC096A">
        <w:rPr>
          <w:sz w:val="16"/>
          <w:szCs w:val="16"/>
          <w:lang w:val="en-US"/>
        </w:rPr>
        <w:t xml:space="preserve">mg / L </w:t>
      </w:r>
      <w:proofErr w:type="spellStart"/>
      <w:r w:rsidR="00D2595B">
        <w:rPr>
          <w:sz w:val="16"/>
          <w:szCs w:val="16"/>
          <w:lang w:val="en-US"/>
        </w:rPr>
        <w:t>Phosphat</w:t>
      </w:r>
      <w:proofErr w:type="spellEnd"/>
      <w:r w:rsidRPr="00EC096A">
        <w:rPr>
          <w:sz w:val="16"/>
          <w:szCs w:val="16"/>
          <w:lang w:val="en-US"/>
        </w:rPr>
        <w:t xml:space="preserve"> - Phosphor</w:t>
      </w:r>
    </w:p>
    <w:p w:rsidR="00C202D8" w:rsidRPr="00EC096A" w:rsidRDefault="00C202D8" w:rsidP="00C202D8">
      <w:pPr>
        <w:rPr>
          <w:sz w:val="16"/>
          <w:szCs w:val="16"/>
        </w:rPr>
      </w:pPr>
      <w:r w:rsidRPr="00EC096A">
        <w:rPr>
          <w:sz w:val="16"/>
          <w:szCs w:val="16"/>
        </w:rPr>
        <w:t>0,03 (</w:t>
      </w:r>
      <w:proofErr w:type="gramStart"/>
      <w:r w:rsidRPr="00EC096A">
        <w:rPr>
          <w:sz w:val="16"/>
          <w:szCs w:val="16"/>
        </w:rPr>
        <w:t>gut)</w:t>
      </w:r>
      <w:r w:rsidRPr="00EC096A">
        <w:rPr>
          <w:sz w:val="16"/>
          <w:szCs w:val="16"/>
        </w:rPr>
        <w:t xml:space="preserve">   </w:t>
      </w:r>
      <w:proofErr w:type="gramEnd"/>
      <w:r w:rsidRPr="00EC096A">
        <w:rPr>
          <w:sz w:val="16"/>
          <w:szCs w:val="16"/>
        </w:rPr>
        <w:t xml:space="preserve">                                           //        </w:t>
      </w:r>
      <w:r w:rsidRPr="00EC096A">
        <w:rPr>
          <w:sz w:val="16"/>
          <w:szCs w:val="16"/>
        </w:rPr>
        <w:t xml:space="preserve"> 0,01</w:t>
      </w:r>
    </w:p>
    <w:p w:rsidR="00C202D8" w:rsidRPr="00EC096A" w:rsidRDefault="00C202D8" w:rsidP="00C202D8">
      <w:pPr>
        <w:rPr>
          <w:sz w:val="16"/>
          <w:szCs w:val="16"/>
        </w:rPr>
      </w:pPr>
      <w:r w:rsidRPr="00EC096A">
        <w:rPr>
          <w:sz w:val="16"/>
          <w:szCs w:val="16"/>
        </w:rPr>
        <w:t xml:space="preserve">0,10 </w:t>
      </w:r>
      <w:r w:rsidR="00D2595B" w:rsidRPr="00EC096A">
        <w:rPr>
          <w:sz w:val="16"/>
          <w:szCs w:val="16"/>
        </w:rPr>
        <w:t>(</w:t>
      </w:r>
      <w:proofErr w:type="gramStart"/>
      <w:r w:rsidR="00D2595B" w:rsidRPr="00EC096A">
        <w:rPr>
          <w:sz w:val="16"/>
          <w:szCs w:val="16"/>
        </w:rPr>
        <w:t>kritisch)</w:t>
      </w:r>
      <w:r w:rsidRPr="00EC096A">
        <w:rPr>
          <w:sz w:val="16"/>
          <w:szCs w:val="16"/>
        </w:rPr>
        <w:t xml:space="preserve"> </w:t>
      </w:r>
      <w:r w:rsidRPr="00EC096A">
        <w:rPr>
          <w:sz w:val="16"/>
          <w:szCs w:val="16"/>
        </w:rPr>
        <w:t xml:space="preserve">  </w:t>
      </w:r>
      <w:proofErr w:type="gramEnd"/>
      <w:r w:rsidRPr="00EC096A">
        <w:rPr>
          <w:sz w:val="16"/>
          <w:szCs w:val="16"/>
        </w:rPr>
        <w:t xml:space="preserve">                                  //        </w:t>
      </w:r>
      <w:r w:rsidRPr="00EC096A">
        <w:rPr>
          <w:sz w:val="16"/>
          <w:szCs w:val="16"/>
        </w:rPr>
        <w:t>0,03</w:t>
      </w:r>
    </w:p>
    <w:p w:rsidR="00C202D8" w:rsidRPr="00EC096A" w:rsidRDefault="00C202D8" w:rsidP="00C202D8">
      <w:pPr>
        <w:rPr>
          <w:sz w:val="16"/>
          <w:szCs w:val="16"/>
        </w:rPr>
      </w:pPr>
      <w:r w:rsidRPr="00EC096A">
        <w:rPr>
          <w:sz w:val="16"/>
          <w:szCs w:val="16"/>
        </w:rPr>
        <w:t xml:space="preserve">0,25 </w:t>
      </w:r>
      <w:r w:rsidR="00D2595B" w:rsidRPr="00EC096A">
        <w:rPr>
          <w:sz w:val="16"/>
          <w:szCs w:val="16"/>
        </w:rPr>
        <w:t>(hemmt</w:t>
      </w:r>
      <w:r w:rsidRPr="00EC096A">
        <w:rPr>
          <w:sz w:val="16"/>
          <w:szCs w:val="16"/>
        </w:rPr>
        <w:t xml:space="preserve"> </w:t>
      </w:r>
      <w:proofErr w:type="gramStart"/>
      <w:r w:rsidR="00D2595B" w:rsidRPr="00EC096A">
        <w:rPr>
          <w:sz w:val="16"/>
          <w:szCs w:val="16"/>
        </w:rPr>
        <w:t xml:space="preserve">Korallenwachstum) </w:t>
      </w:r>
      <w:r w:rsidR="00D2595B">
        <w:rPr>
          <w:sz w:val="16"/>
          <w:szCs w:val="16"/>
        </w:rPr>
        <w:t xml:space="preserve">  </w:t>
      </w:r>
      <w:proofErr w:type="gramEnd"/>
      <w:r w:rsidR="00D2595B" w:rsidRPr="00EC096A">
        <w:rPr>
          <w:sz w:val="16"/>
          <w:szCs w:val="16"/>
        </w:rPr>
        <w:t>/</w:t>
      </w:r>
      <w:r w:rsidRPr="00EC096A">
        <w:rPr>
          <w:sz w:val="16"/>
          <w:szCs w:val="16"/>
        </w:rPr>
        <w:t xml:space="preserve">/   </w:t>
      </w:r>
      <w:r w:rsidR="00EC096A" w:rsidRPr="00EC096A">
        <w:rPr>
          <w:sz w:val="16"/>
          <w:szCs w:val="16"/>
        </w:rPr>
        <w:t xml:space="preserve">   </w:t>
      </w:r>
      <w:r w:rsidRPr="00EC096A">
        <w:rPr>
          <w:sz w:val="16"/>
          <w:szCs w:val="16"/>
        </w:rPr>
        <w:t xml:space="preserve">   </w:t>
      </w:r>
      <w:r w:rsidRPr="00EC096A">
        <w:rPr>
          <w:sz w:val="16"/>
          <w:szCs w:val="16"/>
        </w:rPr>
        <w:t>0,08</w:t>
      </w:r>
    </w:p>
    <w:p w:rsidR="00C202D8" w:rsidRPr="00EC096A" w:rsidRDefault="00C202D8" w:rsidP="00C202D8">
      <w:pPr>
        <w:rPr>
          <w:sz w:val="16"/>
          <w:szCs w:val="16"/>
        </w:rPr>
      </w:pPr>
      <w:r w:rsidRPr="00EC096A">
        <w:rPr>
          <w:sz w:val="16"/>
          <w:szCs w:val="16"/>
        </w:rPr>
        <w:t xml:space="preserve">0,50 </w:t>
      </w:r>
      <w:r w:rsidR="00EC096A" w:rsidRPr="00EC096A">
        <w:rPr>
          <w:sz w:val="16"/>
          <w:szCs w:val="16"/>
        </w:rPr>
        <w:t xml:space="preserve">                                                      //         </w:t>
      </w:r>
      <w:r w:rsidRPr="00EC096A">
        <w:rPr>
          <w:sz w:val="16"/>
          <w:szCs w:val="16"/>
        </w:rPr>
        <w:t>0,17</w:t>
      </w:r>
    </w:p>
    <w:p w:rsidR="00C202D8" w:rsidRPr="00EC096A" w:rsidRDefault="00C202D8" w:rsidP="00C202D8">
      <w:pPr>
        <w:rPr>
          <w:sz w:val="16"/>
          <w:szCs w:val="16"/>
        </w:rPr>
      </w:pPr>
      <w:r w:rsidRPr="00EC096A">
        <w:rPr>
          <w:sz w:val="16"/>
          <w:szCs w:val="16"/>
        </w:rPr>
        <w:t xml:space="preserve">1,00 </w:t>
      </w:r>
      <w:r w:rsidR="00EC096A" w:rsidRPr="00EC096A">
        <w:rPr>
          <w:sz w:val="16"/>
          <w:szCs w:val="16"/>
        </w:rPr>
        <w:t xml:space="preserve">                                                      //         </w:t>
      </w:r>
      <w:r w:rsidRPr="00EC096A">
        <w:rPr>
          <w:sz w:val="16"/>
          <w:szCs w:val="16"/>
        </w:rPr>
        <w:t>0,33</w:t>
      </w:r>
    </w:p>
    <w:p w:rsidR="00C202D8" w:rsidRPr="00EC096A" w:rsidRDefault="00C202D8" w:rsidP="00C202D8">
      <w:pPr>
        <w:rPr>
          <w:sz w:val="16"/>
          <w:szCs w:val="16"/>
        </w:rPr>
      </w:pPr>
      <w:r w:rsidRPr="00EC096A">
        <w:rPr>
          <w:sz w:val="16"/>
          <w:szCs w:val="16"/>
        </w:rPr>
        <w:t xml:space="preserve">3,00 </w:t>
      </w:r>
      <w:r w:rsidR="00EC096A" w:rsidRPr="00EC096A">
        <w:rPr>
          <w:sz w:val="16"/>
          <w:szCs w:val="16"/>
        </w:rPr>
        <w:t xml:space="preserve">                                                      //          </w:t>
      </w:r>
      <w:r w:rsidRPr="00EC096A">
        <w:rPr>
          <w:sz w:val="16"/>
          <w:szCs w:val="16"/>
        </w:rPr>
        <w:t>1,00</w:t>
      </w:r>
    </w:p>
    <w:p w:rsidR="00EC096A" w:rsidRDefault="00C202D8" w:rsidP="00C202D8">
      <w:pPr>
        <w:rPr>
          <w:u w:val="single"/>
        </w:rPr>
      </w:pPr>
      <w:r w:rsidRPr="00EC096A">
        <w:rPr>
          <w:u w:val="single"/>
        </w:rPr>
        <w:t>HOHE EMPFINDLICHKEIT</w:t>
      </w:r>
      <w:r w:rsidR="00EC096A">
        <w:rPr>
          <w:u w:val="single"/>
        </w:rPr>
        <w:t>:</w:t>
      </w:r>
    </w:p>
    <w:p w:rsidR="00A627AD" w:rsidRDefault="00EC096A">
      <w:r>
        <w:t>Verdoppeln Sie die Wassermenge und die Menge der Test Reagenzien, halbieren Sie den dann abgelesenen Wert.</w:t>
      </w:r>
    </w:p>
    <w:sectPr w:rsidR="00A627A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2D8"/>
    <w:rsid w:val="0030768C"/>
    <w:rsid w:val="004545A7"/>
    <w:rsid w:val="006F4AFA"/>
    <w:rsid w:val="00807D24"/>
    <w:rsid w:val="00A627AD"/>
    <w:rsid w:val="00C202D8"/>
    <w:rsid w:val="00D2595B"/>
    <w:rsid w:val="00EC0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4DF7E"/>
  <w15:chartTrackingRefBased/>
  <w15:docId w15:val="{57A75581-28F0-4E69-8618-B602740F5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2017-09-18T11:42:00Z</dcterms:created>
  <dcterms:modified xsi:type="dcterms:W3CDTF">2017-09-18T12:13:00Z</dcterms:modified>
</cp:coreProperties>
</file>